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06" w:rsidRDefault="003F3B06" w:rsidP="003F3B06">
      <w:pPr>
        <w:tabs>
          <w:tab w:val="left" w:leader="underscore" w:pos="48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  <w:t>Пояснительная записка</w:t>
      </w:r>
    </w:p>
    <w:p w:rsidR="003F3B06" w:rsidRPr="003628C5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28C5">
        <w:rPr>
          <w:rFonts w:ascii="Times New Roman" w:hAnsi="Times New Roman"/>
          <w:sz w:val="24"/>
          <w:szCs w:val="24"/>
        </w:rPr>
        <w:t>Рабочая программа по астрономии для 11 класса составлена на основе:</w:t>
      </w:r>
    </w:p>
    <w:p w:rsidR="003F3B06" w:rsidRPr="003628C5" w:rsidRDefault="003F3B06" w:rsidP="003F3B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28C5">
        <w:rPr>
          <w:rFonts w:ascii="Times New Roman" w:hAnsi="Times New Roman"/>
          <w:sz w:val="24"/>
          <w:szCs w:val="24"/>
        </w:rPr>
        <w:t>ФЗ «Об образовании в Российской Федерации от 29.12.2012 г №273»</w:t>
      </w:r>
    </w:p>
    <w:p w:rsidR="003F3B06" w:rsidRPr="003628C5" w:rsidRDefault="003F3B06" w:rsidP="003F3B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2.Федерального базисного  учебного плана (утвержден приказом Минобразования России от 9.03.2004г. №1312 «Об утверждении федерального базисного плана и примерных учебных планов для образовательных учреждений Российской Федерации, реализующих программы общего образования») с изменениями (утверждены приказами </w:t>
      </w:r>
      <w:proofErr w:type="spellStart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России20.08.2008г.№241,30.08.2010г.№889,03.06.2011г.№1994,01.02.2012г. №74)</w:t>
      </w:r>
    </w:p>
    <w:p w:rsidR="003F3B06" w:rsidRPr="003628C5" w:rsidRDefault="003F3B06" w:rsidP="003F3B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3. Регионального  базисного учебного плана (утвержден приказом министерства образования саратовской области от 6.12.2004г.№1089 «Об утверждении регионального базисного плана и примерных учебных планов для образовательных учреждений Саратовской области, реализующих программы общего образования») с изменениям</w:t>
      </w:r>
      <w:proofErr w:type="gramStart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утверждены приказами министерства Саратовской области от 27.04.2011 </w:t>
      </w:r>
      <w:proofErr w:type="spellStart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г.№</w:t>
      </w:r>
      <w:proofErr w:type="spellEnd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 1206,от.06.04.2012 г. №1139).</w:t>
      </w:r>
    </w:p>
    <w:p w:rsidR="003F3B06" w:rsidRPr="003628C5" w:rsidRDefault="003F3B06" w:rsidP="003F3B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4. Федерального  перечня учебников, рекомендованных к использованию при реализации имеющих государственную аккредитацию образовательных программ начального </w:t>
      </w:r>
      <w:proofErr w:type="spellStart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общего</w:t>
      </w:r>
      <w:proofErr w:type="gramStart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,о</w:t>
      </w:r>
      <w:proofErr w:type="gramEnd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сновногообщего,среднего</w:t>
      </w:r>
      <w:proofErr w:type="spellEnd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(утвержден приказом </w:t>
      </w:r>
      <w:proofErr w:type="spellStart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31 марта 2014 года №253),с изменениями (утвержден приказом </w:t>
      </w:r>
      <w:proofErr w:type="spellStart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08июня 2015 года №576).</w:t>
      </w:r>
    </w:p>
    <w:p w:rsidR="003F3B06" w:rsidRPr="003628C5" w:rsidRDefault="003F3B06" w:rsidP="003F3B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5. Образовательной программы муниципального общеобразовательного учреждения «Средняя общеобразовательная школа № 1» Фрунзенского района г</w:t>
      </w:r>
      <w:proofErr w:type="gramStart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аратова ( среднее общее образование)</w:t>
      </w:r>
    </w:p>
    <w:p w:rsidR="003F3B06" w:rsidRPr="003628C5" w:rsidRDefault="003F3B06" w:rsidP="003F3B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 ( приказ №168 от 01.06.2015 г)</w:t>
      </w:r>
      <w:proofErr w:type="gramStart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,п</w:t>
      </w:r>
      <w:proofErr w:type="gramEnd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риказа </w:t>
      </w:r>
      <w:proofErr w:type="spellStart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 от 28.12.2015г №1529.</w:t>
      </w:r>
    </w:p>
    <w:p w:rsidR="003F3B06" w:rsidRPr="003628C5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6. .Примерной программы по астрономии</w:t>
      </w:r>
      <w:r w:rsidRPr="003628C5">
        <w:rPr>
          <w:rFonts w:ascii="Times New Roman" w:hAnsi="Times New Roman"/>
          <w:sz w:val="24"/>
          <w:szCs w:val="24"/>
        </w:rPr>
        <w:t xml:space="preserve"> Составители: Коровин В.А., Орлов В.А. Москва, «Дрофа», 2010г</w:t>
      </w:r>
      <w:proofErr w:type="gramStart"/>
      <w:r w:rsidRPr="003628C5">
        <w:rPr>
          <w:rFonts w:ascii="Times New Roman" w:hAnsi="Times New Roman"/>
          <w:sz w:val="24"/>
          <w:szCs w:val="24"/>
        </w:rPr>
        <w:t xml:space="preserve">.,, </w:t>
      </w:r>
      <w:proofErr w:type="gramEnd"/>
      <w:r w:rsidRPr="003628C5">
        <w:rPr>
          <w:rFonts w:ascii="Times New Roman" w:hAnsi="Times New Roman"/>
          <w:sz w:val="24"/>
          <w:szCs w:val="24"/>
        </w:rPr>
        <w:t>авторской программы Е.П. Левитана «Астрономия. 11 класс».</w:t>
      </w:r>
    </w:p>
    <w:p w:rsidR="003F3B06" w:rsidRPr="003628C5" w:rsidRDefault="003F3B06" w:rsidP="003F3B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28C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7..Положение о рабочей программе педагога</w:t>
      </w:r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общеобразовательного учреждения «Средняя общеобразовательная школа № 1» Фрунзенского района </w:t>
      </w:r>
      <w:proofErr w:type="spellStart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аратова,утвержденного</w:t>
      </w:r>
      <w:proofErr w:type="spellEnd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от 27.11.2015г №400</w:t>
      </w:r>
    </w:p>
    <w:p w:rsidR="003F3B06" w:rsidRPr="003628C5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/>
          <w:sz w:val="24"/>
          <w:szCs w:val="24"/>
        </w:rPr>
      </w:pPr>
      <w:r w:rsidRPr="003628C5">
        <w:rPr>
          <w:rFonts w:ascii="Times New Roman" w:eastAsia="Batang" w:hAnsi="Times New Roman"/>
          <w:sz w:val="24"/>
          <w:szCs w:val="24"/>
        </w:rPr>
        <w:t xml:space="preserve">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 </w:t>
      </w:r>
      <w:r w:rsidRPr="003628C5">
        <w:rPr>
          <w:rFonts w:ascii="Times New Roman" w:hAnsi="Times New Roman"/>
          <w:sz w:val="24"/>
          <w:szCs w:val="24"/>
        </w:rPr>
        <w:t xml:space="preserve">перегрузок в классе с детьми разного уровня обучения и интереса к астрономии. </w:t>
      </w:r>
      <w:r w:rsidRPr="003628C5">
        <w:rPr>
          <w:rFonts w:ascii="Times New Roman" w:eastAsia="Batang" w:hAnsi="Times New Roman"/>
          <w:sz w:val="24"/>
          <w:szCs w:val="24"/>
        </w:rPr>
        <w:t xml:space="preserve">Она позволяет сформировать у учащихся средней школы достаточно широкое представление </w:t>
      </w:r>
      <w:proofErr w:type="spellStart"/>
      <w:r w:rsidRPr="003628C5">
        <w:rPr>
          <w:rFonts w:ascii="Times New Roman" w:eastAsia="Batang" w:hAnsi="Times New Roman"/>
          <w:sz w:val="24"/>
          <w:szCs w:val="24"/>
        </w:rPr>
        <w:t>обастрономической</w:t>
      </w:r>
      <w:proofErr w:type="spellEnd"/>
      <w:r w:rsidRPr="003628C5">
        <w:rPr>
          <w:rFonts w:ascii="Times New Roman" w:eastAsia="Batang" w:hAnsi="Times New Roman"/>
          <w:sz w:val="24"/>
          <w:szCs w:val="24"/>
        </w:rPr>
        <w:t xml:space="preserve"> картине мира.</w:t>
      </w:r>
    </w:p>
    <w:p w:rsidR="003F3B06" w:rsidRPr="003628C5" w:rsidRDefault="003F3B06" w:rsidP="003F3B0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28C5">
        <w:rPr>
          <w:rFonts w:ascii="Times New Roman" w:eastAsia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 астрономии 11 класса с учетом </w:t>
      </w:r>
      <w:proofErr w:type="spellStart"/>
      <w:r w:rsidRPr="003628C5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3628C5">
        <w:rPr>
          <w:rFonts w:ascii="Times New Roman" w:eastAsia="Times New Roman" w:hAnsi="Times New Roman"/>
          <w:sz w:val="24"/>
          <w:szCs w:val="24"/>
        </w:rPr>
        <w:t xml:space="preserve"> связей, возрастных особенностей уча</w:t>
      </w:r>
      <w:r w:rsidRPr="003628C5">
        <w:rPr>
          <w:rFonts w:ascii="Times New Roman" w:eastAsia="Times New Roman" w:hAnsi="Times New Roman"/>
          <w:sz w:val="24"/>
          <w:szCs w:val="24"/>
        </w:rPr>
        <w:softHyphen/>
        <w:t>щихся, определяет минимальный набор практических заданий, выполняемых учащимися.</w:t>
      </w:r>
    </w:p>
    <w:p w:rsidR="003F3B06" w:rsidRPr="003628C5" w:rsidRDefault="003F3B06" w:rsidP="003F3B06">
      <w:pPr>
        <w:spacing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</w:pP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Главная задача курса -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3F3B06" w:rsidRPr="003628C5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628C5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lastRenderedPageBreak/>
        <w:t xml:space="preserve">Курс астрономии XI класса не только завершает физико-математическое образование, но и несет в себе определенный общенаучный и культурный потенциал. Астрономия является завершающей философской и мировоззренческой дисциплиной, и ее </w:t>
      </w:r>
      <w:proofErr w:type="gramStart"/>
      <w:r w:rsidRPr="003628C5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преподавании</w:t>
      </w:r>
      <w:proofErr w:type="gramEnd"/>
      <w:r w:rsidRPr="003628C5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 xml:space="preserve"> есть необходимость для качественного полного естественнонаучного образования. Без специального формирования астрономических знаний не может сформироваться естественнонаучное мировоззрение, цельная физическая картина мира. Астрономия может показать единство законов природы, применимость законов физики к небесным телам, дать целостное представление о строении Вселенной и познаваемости мира.</w:t>
      </w:r>
    </w:p>
    <w:p w:rsidR="003F3B06" w:rsidRPr="003628C5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628C5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Изучение учащимися курса астрономии в 11 классе способствует:</w:t>
      </w:r>
    </w:p>
    <w:p w:rsidR="003F3B06" w:rsidRPr="003628C5" w:rsidRDefault="003F3B06" w:rsidP="003F3B06">
      <w:pPr>
        <w:spacing w:after="0" w:line="360" w:lineRule="auto"/>
        <w:contextualSpacing/>
        <w:jc w:val="both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628C5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• развитию познавательной мотивации;</w:t>
      </w:r>
    </w:p>
    <w:p w:rsidR="003F3B06" w:rsidRPr="003628C5" w:rsidRDefault="003F3B06" w:rsidP="003F3B06">
      <w:pPr>
        <w:spacing w:after="0" w:line="360" w:lineRule="auto"/>
        <w:contextualSpacing/>
        <w:jc w:val="both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628C5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• становлению у учащихся ключевых компетентностей;</w:t>
      </w:r>
    </w:p>
    <w:p w:rsidR="003F3B06" w:rsidRPr="003628C5" w:rsidRDefault="003F3B06" w:rsidP="003F3B06">
      <w:pPr>
        <w:spacing w:after="0" w:line="360" w:lineRule="auto"/>
        <w:contextualSpacing/>
        <w:jc w:val="both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628C5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• развитию способности к самообучению и самопознанию;</w:t>
      </w:r>
    </w:p>
    <w:p w:rsidR="003F3B06" w:rsidRPr="003628C5" w:rsidRDefault="003F3B06" w:rsidP="003F3B06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628C5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• созданию ситуации успеха, радости от познания.</w:t>
      </w:r>
    </w:p>
    <w:p w:rsidR="003F3B06" w:rsidRPr="003628C5" w:rsidRDefault="003F3B06" w:rsidP="003F3B0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</w:pPr>
      <w:r w:rsidRPr="003628C5">
        <w:rPr>
          <w:rFonts w:ascii="Times New Roman" w:eastAsia="Times New Roman" w:hAnsi="Times New Roman"/>
          <w:sz w:val="24"/>
          <w:szCs w:val="24"/>
        </w:rPr>
        <w:t>Основные цели изучения курса астрономии в 11 классе:</w:t>
      </w:r>
    </w:p>
    <w:p w:rsidR="003F3B06" w:rsidRPr="003628C5" w:rsidRDefault="003F3B06" w:rsidP="003F3B0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</w:pP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-</w:t>
      </w: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ab/>
        <w:t>понять сущность повседневно наблюдаемых и редких астрономических явлений;</w:t>
      </w:r>
    </w:p>
    <w:p w:rsidR="003F3B06" w:rsidRPr="003628C5" w:rsidRDefault="003F3B06" w:rsidP="003F3B0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</w:pP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-</w:t>
      </w: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ab/>
        <w:t>познакомиться с научными методами и историей изучения Вселенной;</w:t>
      </w:r>
    </w:p>
    <w:p w:rsidR="003F3B06" w:rsidRPr="003628C5" w:rsidRDefault="003F3B06" w:rsidP="003F3B0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</w:pP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-</w:t>
      </w: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ab/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мегамира</w:t>
      </w:r>
      <w:proofErr w:type="spellEnd"/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uk-UA"/>
        </w:rPr>
        <w:t xml:space="preserve">  </w:t>
      </w: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микромира;</w:t>
      </w:r>
    </w:p>
    <w:p w:rsidR="003F3B06" w:rsidRPr="003628C5" w:rsidRDefault="003F3B06" w:rsidP="003F3B0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</w:pP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-</w:t>
      </w: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ab/>
        <w:t>осознать свое место в Солнечной системе и Галактике;</w:t>
      </w:r>
    </w:p>
    <w:p w:rsidR="003F3B06" w:rsidRPr="003628C5" w:rsidRDefault="003F3B06" w:rsidP="003F3B0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</w:pP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-</w:t>
      </w: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ab/>
        <w:t>ощутить связь своего существования со всей историей эволюции Метагалактики;</w:t>
      </w:r>
    </w:p>
    <w:p w:rsidR="003F3B06" w:rsidRPr="003628C5" w:rsidRDefault="003F3B06" w:rsidP="003F3B0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-</w:t>
      </w:r>
      <w:r w:rsidRPr="003628C5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ab/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3F3B06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>Базисный учебный план для образовательный учреждений на этапе полного среднего образования предусматривает обязательное изучение астрономии в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объеме 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Pr="003628C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часов из расчета 1 час в неделю. </w:t>
      </w:r>
      <w:proofErr w:type="gramEnd"/>
    </w:p>
    <w:p w:rsidR="003F3B06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3B06" w:rsidRPr="00F2269F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3B06" w:rsidRPr="003628C5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3B06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F3B06" w:rsidRPr="003C7EE2" w:rsidRDefault="003F3B06" w:rsidP="003F3B06">
      <w:pPr>
        <w:spacing w:after="0" w:line="360" w:lineRule="auto"/>
        <w:contextualSpacing/>
        <w:rPr>
          <w:rFonts w:ascii="Times New Roman" w:eastAsia="Times New Roman" w:hAnsi="Times New Roman"/>
          <w:b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b/>
          <w:iCs/>
          <w:spacing w:val="15"/>
          <w:sz w:val="24"/>
          <w:szCs w:val="24"/>
          <w:lang w:eastAsia="ru-RU"/>
        </w:rPr>
        <w:t>Универсальные учебные действия и планируемые результаты освоения программы</w:t>
      </w:r>
    </w:p>
    <w:p w:rsidR="003F3B06" w:rsidRPr="003C7EE2" w:rsidRDefault="003F3B06" w:rsidP="003F3B06">
      <w:pPr>
        <w:spacing w:after="0" w:line="360" w:lineRule="auto"/>
        <w:ind w:left="360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lastRenderedPageBreak/>
        <w:t>Познавательная деятельность:</w:t>
      </w:r>
    </w:p>
    <w:p w:rsidR="003F3B06" w:rsidRPr="003C7EE2" w:rsidRDefault="003F3B06" w:rsidP="003F3B0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3F3B06" w:rsidRPr="003C7EE2" w:rsidRDefault="003F3B06" w:rsidP="003F3B0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3F3B06" w:rsidRPr="003C7EE2" w:rsidRDefault="003F3B06" w:rsidP="003F3B0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3F3B06" w:rsidRPr="003C7EE2" w:rsidRDefault="003F3B06" w:rsidP="003F3B0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формирование умения находить адекватные способы поведения, взаимодействия и сотрудничества в процессе учебной и внеурочной деятельности, проявлять уважительное отношение к мнению оппонента в ходе обсуждения спорных проблем науки.</w:t>
      </w:r>
    </w:p>
    <w:p w:rsidR="003F3B06" w:rsidRPr="003C7EE2" w:rsidRDefault="003F3B06" w:rsidP="003F3B06">
      <w:pPr>
        <w:pStyle w:val="a3"/>
        <w:spacing w:after="0" w:line="360" w:lineRule="auto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</w:p>
    <w:p w:rsidR="003F3B06" w:rsidRPr="003C7EE2" w:rsidRDefault="003F3B06" w:rsidP="003F3B06">
      <w:pPr>
        <w:spacing w:after="0" w:line="360" w:lineRule="auto"/>
        <w:ind w:left="720"/>
        <w:contextualSpacing/>
        <w:rPr>
          <w:rFonts w:ascii="Times New Roman" w:eastAsia="Times New Roman" w:hAnsi="Times New Roman"/>
          <w:b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b/>
          <w:iCs/>
          <w:spacing w:val="15"/>
          <w:sz w:val="24"/>
          <w:szCs w:val="24"/>
          <w:lang w:eastAsia="ru-RU"/>
        </w:rPr>
        <w:t>Рефлексивная деятельность:</w:t>
      </w:r>
    </w:p>
    <w:p w:rsidR="003F3B06" w:rsidRPr="003C7EE2" w:rsidRDefault="003F3B06" w:rsidP="003F3B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 xml:space="preserve">обеспечить достижение планируемых результатов освоения основной образовательной программы; </w:t>
      </w:r>
    </w:p>
    <w:p w:rsidR="003F3B06" w:rsidRPr="003C7EE2" w:rsidRDefault="003F3B06" w:rsidP="003F3B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создать основу для самостоятельного успешного усвоения обучающимися новых знаний, умений, видов и способов деятельности (</w:t>
      </w:r>
      <w:proofErr w:type="spellStart"/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системно-деятельностный</w:t>
      </w:r>
      <w:proofErr w:type="spellEnd"/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 xml:space="preserve"> подход).</w:t>
      </w:r>
    </w:p>
    <w:p w:rsidR="003F3B06" w:rsidRPr="003C7EE2" w:rsidRDefault="003F3B06" w:rsidP="003F3B06">
      <w:pPr>
        <w:spacing w:after="0" w:line="360" w:lineRule="auto"/>
        <w:ind w:firstLine="709"/>
        <w:contextualSpacing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Информационно-коммуникативная деятельность:</w:t>
      </w:r>
    </w:p>
    <w:p w:rsidR="003F3B06" w:rsidRPr="003C7EE2" w:rsidRDefault="003F3B06" w:rsidP="003F3B06">
      <w:pPr>
        <w:spacing w:after="0" w:line="360" w:lineRule="auto"/>
        <w:contextualSpacing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эффективный;</w:t>
      </w:r>
    </w:p>
    <w:p w:rsidR="003F3B06" w:rsidRPr="003C7EE2" w:rsidRDefault="003F3B06" w:rsidP="003F3B06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3F3B06" w:rsidRPr="003C7EE2" w:rsidRDefault="003F3B06" w:rsidP="003F3B06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анализировать наблюдаемые явления и объяснять причины их возникновения;</w:t>
      </w:r>
    </w:p>
    <w:p w:rsidR="003F3B06" w:rsidRPr="003C7EE2" w:rsidRDefault="003F3B06" w:rsidP="003F3B06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3F3B06" w:rsidRPr="003C7EE2" w:rsidRDefault="003F3B06" w:rsidP="003F3B06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lastRenderedPageBreak/>
        <w:t>выполнять познавательные и практические задания, в том числе проектные;</w:t>
      </w:r>
    </w:p>
    <w:p w:rsidR="003F3B06" w:rsidRPr="003C7EE2" w:rsidRDefault="003F3B06" w:rsidP="003F3B06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3F3B06" w:rsidRPr="003C7EE2" w:rsidRDefault="003F3B06" w:rsidP="003F3B06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</w:pPr>
      <w:r w:rsidRPr="003C7EE2">
        <w:rPr>
          <w:rFonts w:ascii="Times New Roman" w:eastAsia="Times New Roman" w:hAnsi="Times New Roman"/>
          <w:iCs/>
          <w:spacing w:val="15"/>
          <w:sz w:val="24"/>
          <w:szCs w:val="24"/>
          <w:lang w:eastAsia="ru-RU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3F3B06" w:rsidRPr="00897A48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Pr="00897A48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Default="003F3B06" w:rsidP="003F3B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B06" w:rsidRPr="003C7EE2" w:rsidRDefault="003F3B06" w:rsidP="003F3B0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7EE2">
        <w:rPr>
          <w:rFonts w:ascii="Times New Roman" w:hAnsi="Times New Roman"/>
          <w:b/>
          <w:sz w:val="24"/>
          <w:szCs w:val="24"/>
          <w:u w:val="single"/>
        </w:rPr>
        <w:t xml:space="preserve">Содержание учебного курса астрономии    </w:t>
      </w:r>
      <w:r w:rsidRPr="003C7EE2">
        <w:rPr>
          <w:rFonts w:ascii="Times New Roman" w:hAnsi="Times New Roman"/>
          <w:b/>
          <w:sz w:val="24"/>
          <w:szCs w:val="24"/>
        </w:rPr>
        <w:t>11 класс</w:t>
      </w:r>
    </w:p>
    <w:p w:rsidR="003F3B06" w:rsidRPr="003C7EE2" w:rsidRDefault="003F3B06" w:rsidP="003F3B0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7EE2">
        <w:rPr>
          <w:rFonts w:ascii="Times New Roman" w:hAnsi="Times New Roman"/>
          <w:b/>
          <w:sz w:val="24"/>
          <w:szCs w:val="24"/>
        </w:rPr>
        <w:t>I.</w:t>
      </w:r>
      <w:r w:rsidRPr="003C7EE2">
        <w:rPr>
          <w:rFonts w:ascii="Times New Roman" w:hAnsi="Times New Roman"/>
          <w:b/>
          <w:sz w:val="24"/>
          <w:szCs w:val="24"/>
        </w:rPr>
        <w:tab/>
        <w:t>Введение в астрономию (6 часов)</w:t>
      </w:r>
    </w:p>
    <w:p w:rsidR="003F3B06" w:rsidRPr="003C7EE2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7EE2">
        <w:rPr>
          <w:rFonts w:ascii="Times New Roman" w:hAnsi="Times New Roman"/>
          <w:sz w:val="24"/>
          <w:szCs w:val="24"/>
        </w:rPr>
        <w:t xml:space="preserve">Предмет астрономии (что изучает астрономия, роль наблюдений в астрономии, связь астрономии с другими науками, значение астрономии). 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</w:t>
      </w:r>
      <w:r w:rsidRPr="003C7EE2">
        <w:rPr>
          <w:rFonts w:ascii="Times New Roman" w:hAnsi="Times New Roman"/>
          <w:sz w:val="24"/>
          <w:szCs w:val="24"/>
        </w:rPr>
        <w:lastRenderedPageBreak/>
        <w:t>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:rsidR="003F3B06" w:rsidRPr="003C7EE2" w:rsidRDefault="003F3B06" w:rsidP="003F3B0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7EE2">
        <w:rPr>
          <w:rFonts w:ascii="Times New Roman" w:hAnsi="Times New Roman"/>
          <w:b/>
          <w:sz w:val="24"/>
          <w:szCs w:val="24"/>
        </w:rPr>
        <w:t>II.</w:t>
      </w:r>
      <w:r w:rsidRPr="003C7EE2">
        <w:rPr>
          <w:rFonts w:ascii="Times New Roman" w:hAnsi="Times New Roman"/>
          <w:b/>
          <w:sz w:val="24"/>
          <w:szCs w:val="24"/>
        </w:rPr>
        <w:tab/>
        <w:t>Строение солнечной системы (5 часов)</w:t>
      </w:r>
    </w:p>
    <w:p w:rsidR="003F3B06" w:rsidRPr="003C7EE2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7EE2">
        <w:rPr>
          <w:rFonts w:ascii="Times New Roman" w:hAnsi="Times New Roman"/>
          <w:sz w:val="24"/>
          <w:szCs w:val="24"/>
        </w:rPr>
        <w:t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гелиоцентрического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формулировке Ньютона). Определение расстояний до тел Солнечной системы и размеров небесных тел (определение расстояний по параллаксам светил, радиолокационный метод, определение размеров тел Солнечной системы).</w:t>
      </w:r>
    </w:p>
    <w:p w:rsidR="003F3B06" w:rsidRPr="003C7EE2" w:rsidRDefault="003F3B06" w:rsidP="003F3B0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7EE2">
        <w:rPr>
          <w:rFonts w:ascii="Times New Roman" w:hAnsi="Times New Roman"/>
          <w:b/>
          <w:sz w:val="24"/>
          <w:szCs w:val="24"/>
        </w:rPr>
        <w:t>III.</w:t>
      </w:r>
      <w:r w:rsidRPr="003C7EE2">
        <w:rPr>
          <w:rFonts w:ascii="Times New Roman" w:hAnsi="Times New Roman"/>
          <w:b/>
          <w:sz w:val="24"/>
          <w:szCs w:val="24"/>
        </w:rPr>
        <w:tab/>
        <w:t>Физическая природа тел солнечной системы (7 часов)</w:t>
      </w:r>
    </w:p>
    <w:p w:rsidR="003F3B06" w:rsidRPr="003C7EE2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C7EE2">
        <w:rPr>
          <w:rFonts w:ascii="Times New Roman" w:hAnsi="Times New Roman"/>
          <w:sz w:val="24"/>
          <w:szCs w:val="24"/>
        </w:rPr>
        <w:t>Система "Земля - Луна" (основные движения Земли, форма Земли, Луна - спутник Земли, солнечные и лунные затмения).</w:t>
      </w:r>
      <w:proofErr w:type="gramEnd"/>
      <w:r w:rsidRPr="003C7EE2">
        <w:rPr>
          <w:rFonts w:ascii="Times New Roman" w:hAnsi="Times New Roman"/>
          <w:sz w:val="24"/>
          <w:szCs w:val="24"/>
        </w:rPr>
        <w:t xml:space="preserve"> Природа Лун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характеристика, особенности строения, спутники, кольца). Астероиды и метеориты (закономерность в расстояниях планет от Солнца и пояс астероидов, движение астероидов, физические характеристики астероидов, метеориты). </w:t>
      </w:r>
      <w:proofErr w:type="gramStart"/>
      <w:r w:rsidRPr="003C7EE2">
        <w:rPr>
          <w:rFonts w:ascii="Times New Roman" w:hAnsi="Times New Roman"/>
          <w:sz w:val="24"/>
          <w:szCs w:val="24"/>
        </w:rPr>
        <w:t>Кометы и метеоры (открытие комет, вид, строение, орбиты, природа комет, метеоры и болиды, метеорные потоки).</w:t>
      </w:r>
      <w:proofErr w:type="gramEnd"/>
    </w:p>
    <w:p w:rsidR="003F3B06" w:rsidRPr="003C7EE2" w:rsidRDefault="003F3B06" w:rsidP="003F3B0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7EE2">
        <w:rPr>
          <w:rFonts w:ascii="Times New Roman" w:hAnsi="Times New Roman"/>
          <w:b/>
          <w:sz w:val="24"/>
          <w:szCs w:val="24"/>
        </w:rPr>
        <w:t>IV. Солнце и звезды (9 часов)</w:t>
      </w:r>
    </w:p>
    <w:p w:rsidR="003F3B06" w:rsidRPr="003C7EE2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7EE2">
        <w:rPr>
          <w:rFonts w:ascii="Times New Roman" w:hAnsi="Times New Roman"/>
          <w:sz w:val="24"/>
          <w:szCs w:val="24"/>
        </w:rPr>
        <w:t xml:space="preserve"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</w:t>
      </w:r>
      <w:r w:rsidRPr="003C7EE2">
        <w:rPr>
          <w:rFonts w:ascii="Times New Roman" w:hAnsi="Times New Roman"/>
          <w:sz w:val="24"/>
          <w:szCs w:val="24"/>
        </w:rPr>
        <w:lastRenderedPageBreak/>
        <w:t xml:space="preserve">скорости звезд, эффект Доплера и определение лучевых скоростей звезд). </w:t>
      </w:r>
      <w:proofErr w:type="gramStart"/>
      <w:r w:rsidRPr="003C7EE2">
        <w:rPr>
          <w:rFonts w:ascii="Times New Roman" w:hAnsi="Times New Roman"/>
          <w:sz w:val="24"/>
          <w:szCs w:val="24"/>
        </w:rPr>
        <w:t>Физическая природа звезд (цвет, температура, спектры и химический состав, светимости, радиусы, массы, средние плотности).</w:t>
      </w:r>
      <w:proofErr w:type="gramEnd"/>
      <w:r w:rsidRPr="003C7EE2">
        <w:rPr>
          <w:rFonts w:ascii="Times New Roman" w:hAnsi="Times New Roman"/>
          <w:sz w:val="24"/>
          <w:szCs w:val="24"/>
        </w:rPr>
        <w:t xml:space="preserve"> Связь между физическими характеристиками звезд (диаграмма "спектр-светимость", соотношение "масса-светимость", вращение звезд различных спектральных классов). Двойные звезды (оптические и физические двойные звезды, определение масс звезд из наблюдений двойных звезд, невидимые спутники звезд). Физические переменные, новые и сверхновые звезды (цефеиды, другие физические переменные звезды, новые и сверхновые).</w:t>
      </w:r>
    </w:p>
    <w:p w:rsidR="003F3B06" w:rsidRPr="003C7EE2" w:rsidRDefault="003F3B06" w:rsidP="003F3B0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7EE2">
        <w:rPr>
          <w:rFonts w:ascii="Times New Roman" w:hAnsi="Times New Roman"/>
          <w:b/>
          <w:sz w:val="24"/>
          <w:szCs w:val="24"/>
        </w:rPr>
        <w:t>V.</w:t>
      </w:r>
      <w:r w:rsidRPr="003C7EE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Строение и эволюция Вселенной (5</w:t>
      </w:r>
      <w:r w:rsidRPr="003C7EE2">
        <w:rPr>
          <w:rFonts w:ascii="Times New Roman" w:hAnsi="Times New Roman"/>
          <w:b/>
          <w:sz w:val="24"/>
          <w:szCs w:val="24"/>
        </w:rPr>
        <w:t xml:space="preserve"> часов) </w:t>
      </w:r>
    </w:p>
    <w:p w:rsidR="003F3B06" w:rsidRPr="003C7EE2" w:rsidRDefault="003F3B06" w:rsidP="003F3B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7EE2">
        <w:rPr>
          <w:rFonts w:ascii="Times New Roman" w:hAnsi="Times New Roman"/>
          <w:sz w:val="24"/>
          <w:szCs w:val="24"/>
        </w:rPr>
        <w:t>Наша Галактика (состав - звезды и звездные скопления, туманности, межзвездный газ, космические лучи и магнитные поля; строение Галактики, вращение Галактики и движение звезд в ней; радиоизлучение).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квазары). Метагалактика (системы галактик и крупномасштабная структура Вселенной, расширение Метагалактики, гипотеза "горячей Вселенной", космологические модели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разум во Вселенной (эволюция Вселенной и жизнь, проблема внеземных цивилизаций).</w:t>
      </w:r>
    </w:p>
    <w:p w:rsidR="003F3B06" w:rsidRPr="003C7EE2" w:rsidRDefault="003F3B06" w:rsidP="003F3B0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7EE2">
        <w:rPr>
          <w:rFonts w:ascii="Times New Roman" w:hAnsi="Times New Roman"/>
          <w:b/>
          <w:sz w:val="24"/>
          <w:szCs w:val="24"/>
        </w:rPr>
        <w:t xml:space="preserve">VI. </w:t>
      </w:r>
      <w:proofErr w:type="spellStart"/>
      <w:r w:rsidRPr="003C7EE2">
        <w:rPr>
          <w:rFonts w:ascii="Times New Roman" w:hAnsi="Times New Roman"/>
          <w:b/>
          <w:sz w:val="24"/>
          <w:szCs w:val="24"/>
        </w:rPr>
        <w:t>Повторительно</w:t>
      </w:r>
      <w:proofErr w:type="spellEnd"/>
      <w:r w:rsidRPr="003C7EE2">
        <w:rPr>
          <w:rFonts w:ascii="Times New Roman" w:hAnsi="Times New Roman"/>
          <w:b/>
          <w:sz w:val="24"/>
          <w:szCs w:val="24"/>
        </w:rPr>
        <w:t xml:space="preserve"> – обобщающие уроки (2 часа)</w:t>
      </w:r>
    </w:p>
    <w:p w:rsidR="003F3B06" w:rsidRPr="003C7EE2" w:rsidRDefault="003F3B06" w:rsidP="003F3B06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C7EE2">
        <w:rPr>
          <w:rFonts w:ascii="Times New Roman" w:hAnsi="Times New Roman"/>
          <w:sz w:val="24"/>
          <w:szCs w:val="24"/>
        </w:rPr>
        <w:t xml:space="preserve">Современные открытия в области астрономии. </w:t>
      </w:r>
    </w:p>
    <w:p w:rsidR="003F3B06" w:rsidRPr="003C7EE2" w:rsidRDefault="003F3B06" w:rsidP="003F3B06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C7EE2">
        <w:rPr>
          <w:rFonts w:ascii="Times New Roman" w:hAnsi="Times New Roman"/>
          <w:sz w:val="24"/>
          <w:szCs w:val="24"/>
        </w:rPr>
        <w:t xml:space="preserve">Астрономическая картина мира – картина строения и эволюции Вселенной. </w:t>
      </w:r>
    </w:p>
    <w:p w:rsidR="009C6C46" w:rsidRDefault="009C6C46"/>
    <w:sectPr w:rsidR="009C6C46" w:rsidSect="009C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2DB"/>
    <w:multiLevelType w:val="hybridMultilevel"/>
    <w:tmpl w:val="DA9C4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2B52"/>
    <w:multiLevelType w:val="hybridMultilevel"/>
    <w:tmpl w:val="5732A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04B26"/>
    <w:multiLevelType w:val="hybridMultilevel"/>
    <w:tmpl w:val="161C9AFE"/>
    <w:lvl w:ilvl="0" w:tplc="A484D1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FE242F"/>
    <w:multiLevelType w:val="hybridMultilevel"/>
    <w:tmpl w:val="CDDE6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B06"/>
    <w:rsid w:val="003F3B06"/>
    <w:rsid w:val="009C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9722</Characters>
  <Application>Microsoft Office Word</Application>
  <DocSecurity>0</DocSecurity>
  <Lines>81</Lines>
  <Paragraphs>22</Paragraphs>
  <ScaleCrop>false</ScaleCrop>
  <Company>Your Company Name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2020-01-30T07:50:00Z</dcterms:created>
  <dcterms:modified xsi:type="dcterms:W3CDTF">2020-01-30T07:50:00Z</dcterms:modified>
</cp:coreProperties>
</file>